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tblInd w:w="80" w:type="dxa"/>
        <w:tblLook w:val="04A0"/>
      </w:tblPr>
      <w:tblGrid>
        <w:gridCol w:w="6284"/>
        <w:gridCol w:w="1584"/>
        <w:gridCol w:w="1394"/>
        <w:gridCol w:w="1519"/>
      </w:tblGrid>
      <w:tr w:rsidR="00C76BEF" w:rsidRPr="00C76BEF" w:rsidTr="00C76BEF">
        <w:trPr>
          <w:trHeight w:val="525"/>
        </w:trPr>
        <w:tc>
          <w:tcPr>
            <w:tcW w:w="10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รายละเอียดกิจการที่ได้กระทำไปแล้ว ประจำปีงบประมาณ พ.ศ. 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2559</w:t>
            </w:r>
          </w:p>
        </w:tc>
      </w:tr>
      <w:tr w:rsidR="00C76BEF" w:rsidRPr="00C76BEF" w:rsidTr="00C76BEF">
        <w:trPr>
          <w:trHeight w:val="525"/>
        </w:trPr>
        <w:tc>
          <w:tcPr>
            <w:tcW w:w="10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ไตรมาสที่ 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1  (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ตั้งแต่เดือนตุลาคม 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2558 -  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เดือนธันวาคม 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2558)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แผนงานบริหารทั่วไป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งานบริหารงานทั่วไป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หมวดเงินเดือน(ฝ่ายการเมือง)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514,080.00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128,520.00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385,560.00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เงินประจำตำแหน่งนายก/รองนายก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42,120.00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10,530.00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31,590.00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42,120.00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10,530.00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31,590.00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เงินค่าตอบแทนเลขานุการนายก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86,400.00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21,600.00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64,800.00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เงินค่าตอบแทนสมาชิกสภา</w:t>
            </w:r>
            <w:proofErr w:type="spellStart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1,022,400.00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234,000.00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788,400.00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รวมเงินเดือน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1,707,120.00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405,180.00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1,301,940.00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หมวดเงินเดือน(ฝ่ายประจำ)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เงินเดือนพนักงาน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1,475,640.00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317,790.00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1,157,850.00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เงินเพิ่มต่าง ๆ ของพนักงาน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67,200.00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16,800.00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50,400.00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109,200.00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27,300.00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81,900.00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ค่าจ้างประจำ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229,200.00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54,570.00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174,630.00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เงินเพิ่มต่าง ๆ ของลูกจ้าง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ค่าจ้างพนักงานจ้าง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1,237,320.00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304,560.00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932,760.00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7.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เงินเพิ่มต่าง ๆ ของพนักงานจ้าง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91,320.00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24,300.00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67,020.00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รวมเงินเดือน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3,209,880.00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745,320.00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2,464,560.00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หมวดค่าตอบแทน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เงินประโยชน์ตอบแทนอื่น(เงินรางวัลประจำปี)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450,370.00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450,370.00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3,330.00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16,670.00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ค่าตอบแทนปฏิบัติงานนอกเวลาราชการ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66,000.00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15,900.00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50,100.00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556,370.00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19,230.00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537,140.00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465"/>
        </w:trPr>
        <w:tc>
          <w:tcPr>
            <w:tcW w:w="10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2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รายการ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280,000.00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83,373.00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196,627.00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ค่ารับรองในการต้อนรับบุคคล/คณะบุคคล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575.00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44,425.00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ค่าเลี้ยงรับรองในการประชุมสภาท้องถิ่นฯ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39,500.00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ค่าใช้จ่ายในการจัดพิธีการของ</w:t>
            </w:r>
            <w:proofErr w:type="spellStart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ในวันสำคัญต่างๆ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รายจ่ายเกี่ยวเนื่องกับการปฏิบัติราชการฯ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ค่าของขวัญ ค่าของรางวัล พวงมาลัย ช่อดอกไม้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1,000.00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ค่าใช้จ่ายเดินทางไปราชการ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15,336.00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284,664.00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ค่าใช้จ่ายเลือกตั้งทั่วไปหรือเลือกตั้งซ่อมผู้บริหาร/สมาชิกฯ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130,000.00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130,000.00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โครงการเฉลิมพระเกียรติฯ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12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สิงหา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โครงการเฉลิมพระเกียรติฯ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ธันวา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21,506.60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3,493.40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โครงการปรับปรุงสภาพภูมิทัศน์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628.80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59,371.20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โครงการฝึกอบรมคุณธรรมและจริยธรรมแก่บุคลากร</w:t>
            </w:r>
            <w:proofErr w:type="spellStart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โครงการฝึกอบรมและพัฒนาศักยภาพบุคลากร</w:t>
            </w:r>
            <w:proofErr w:type="spellStart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350,000.00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โครงการอบรมให้ความรู้เกี่ยวกับพ.ร.บ.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ข้อมูลข่าวสาร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ค่าบำรุงรักษาซ่อมแซมทรัพย์สิน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14,307.01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25,692.99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1,385,000.00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137,226.41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1,247,773.59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หมวดค่าวัสดุ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80,000.00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10,867.00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69,133.00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วัสดุไฟฟ้าและวิทยุ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1,200.00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18,800.00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23,674.08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176,325.92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7.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8.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8,550.00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31,450.00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9.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วัสดุอื่น ๆ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รวมหมวดวัสดุ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44,291.08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375,708.92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465"/>
        </w:trPr>
        <w:tc>
          <w:tcPr>
            <w:tcW w:w="10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3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หมวดสาธารณูปโภค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900,000.00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105,722.77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794,277.23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ค่าโทรศัพท์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1,590.18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18,409.82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ค่าไปรษณีย์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2,287.00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2,713.00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ค่าอินเตอร์เน็ต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3,693.12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16,306.88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945,000.00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113,293.07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831,706.93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หมวดครุภัณฑ์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-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เก้าอี้ประชุม (จำนวน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10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ตัว)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32,000.00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32,000.00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เครื่องฉีดน้ำแรงดันสูง(แรงดันน้ำไม่ต่ำกว่า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225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บาร์)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18,000.00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18,000.00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-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ตู้เก็บเอกสารบานเลื่อนกระจก (จำนวน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ตู้)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13,500.00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13,500.00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-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โต๊ะประชุม (จำนวน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ตัว)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16,000.00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16,000.00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กล้องถ่ายภาพนิ่ง (ระบบดิจิตอล)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28,000.00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28,000.00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3. 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เครื่องทำน้ำร้อนน้ำเย็น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ก๊อก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4. 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ค่าบำรุงรักษาซ่อมแซมครุภัณฑ์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รวมหมวดครุภัณฑ์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172,500.00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28,000.00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144,500.00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หมวดรายจ่ายอื่น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ค่าจ้างที่ปรึกษาเพื่อดำเนินการสำรวจความพอใจ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รวมหมวดรายจ่ายอื่น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หมวดเงินอุดหนุน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อุดหนุน</w:t>
            </w:r>
            <w:proofErr w:type="spellStart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บางเป้า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24,000.00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24,000.00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(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โครงการสนับสนุนศูนย์ข้อมูลข่าวสารจัดซื้อ/จ้างของ</w:t>
            </w:r>
            <w:proofErr w:type="spellStart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24,000.00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24,000.00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31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315"/>
        </w:trPr>
        <w:tc>
          <w:tcPr>
            <w:tcW w:w="10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4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ใช้จ่าย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C76BEF" w:rsidRPr="00C76BEF" w:rsidTr="00C76BEF">
        <w:trPr>
          <w:trHeight w:val="40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20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หมวดเงินเดือน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  <w:t xml:space="preserve"> (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ฝ่ายประจำ)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เงินเดือนพนักงาน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921,600.00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147,800.00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773,800.00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เงินเพิ่มต่าง ๆ ของพนักงาน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24,000.00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24,000.00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3.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42,000.00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10,500.00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31,500.00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4.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210,840.00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50,880.00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159,960.00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5.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ค่าจ้างพนักงานจ้าง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392,160.00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97,470.00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294,690.00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6.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เงินเพิ่มต่าง ๆ ของพนักงานจ้าง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38,340.00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10,155.00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28,185.00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รวมเงินเดือน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1,628,940.00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316,805.00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1,312,135.00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หมวดค่าตอบแทน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ค่าปฏิบัติงานนอกเวลาราชการ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72,000.00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9,900.00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62,100.00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เงินช่วยเหลือการศึกษาบุตร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5,636.00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44,364.00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ค่าตอบแทนคณะกรรมการจัดซื้อจัดจ้าง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6,300.00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8,700.00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เงินประโยชน์ตอบแทนอื่น(เงินรางวัลประจำปี)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136,000.00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136,000.00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283,000.00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21,836.00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261,164.00</w:t>
            </w:r>
          </w:p>
        </w:tc>
      </w:tr>
      <w:tr w:rsidR="00C76BEF" w:rsidRPr="00C76BEF" w:rsidTr="00C76BEF">
        <w:trPr>
          <w:trHeight w:val="420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รายจ่ายเกี่ยวเนื่องกับการปฏิบัติราชการฯ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ค่าเดินทางไปราชการ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3,600.00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96,400.00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โครงการจัดทำแผนที่ภาษีตำบลวังวน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รายจ่ายค่าบำรุงรักษาซ่อมแซมทรัพย์สิน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3,100.00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26,900.00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6,700.00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443,300.00</w:t>
            </w:r>
          </w:p>
        </w:tc>
      </w:tr>
      <w:tr w:rsidR="00C76BEF" w:rsidRPr="00C76BEF" w:rsidTr="00C76BEF">
        <w:trPr>
          <w:trHeight w:val="420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หมวดค่าวัสดุ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19,524.00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30,476.00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584.62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9,415.38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11,800.00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38,200.00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31,908.62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88,091.38</w:t>
            </w:r>
          </w:p>
        </w:tc>
      </w:tr>
      <w:tr w:rsidR="00C76BEF" w:rsidRPr="00C76BEF" w:rsidTr="00C76BEF">
        <w:trPr>
          <w:trHeight w:val="34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405"/>
        </w:trPr>
        <w:tc>
          <w:tcPr>
            <w:tcW w:w="10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5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หมวดสาธารณูปโภค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ค่าจัดส่งไปรษณีย์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549.00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9,451.00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รวมหมวดสาธารณูปโภค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549.00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9,451.00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แผนงานรักษาความสงบภายใน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รายจ่ายเกี่ยวกับการปฏิบัติราชการฯ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โครงการฝึกอบ</w:t>
            </w:r>
            <w:proofErr w:type="spellStart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รอป</w:t>
            </w:r>
            <w:proofErr w:type="spellEnd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โครงการรณรงค์การดำเนินการป้องกันอุบัติเหตุช่วงเทศกาล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หมวดค่าวัสดุ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1. 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จัดซื้ออุปกรณ์ดับเพลิงและถังดับเพลิง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แผนงานการศึกษา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หมวดเงินเดือน(ฝ่ายประจำ)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27,000.00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4,440.00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22,560.00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รวมหมวดเงินเดือน(ฝ่ายประจำ)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27,000.00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4,440.00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22,560.00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หมวดค่าตอบแทน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1.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เงินประโยชน์ตอบแทนอื่นกรณีพิเศษ(เงินรางวัลประจำปี)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47,355.00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47,355.00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47,355.00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47,355.00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465"/>
        </w:trPr>
        <w:tc>
          <w:tcPr>
            <w:tcW w:w="10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6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รายการ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รายจ่ายเกี่ยวเนื่องกับการปฏิบัติราชการฯ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ค่าเดินทางไปราชการ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168,000.00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138,000.00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198,000.00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30,000.00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168,000.00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หมวดวัสดุ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อาหารเสริม(นม)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521,080.00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521,080.00</w:t>
            </w:r>
          </w:p>
        </w:tc>
      </w:tr>
      <w:tr w:rsidR="00C76BEF" w:rsidRPr="00C76BEF" w:rsidTr="00C76BEF">
        <w:trPr>
          <w:trHeight w:val="52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526,080.00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526,080.00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หมวดเงินอุดหนุน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เงินอุดหนุนส่วนราชการองค์กรเอกชนฯ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อุดหนุนอาหารกลางวันให้แก่โรงเรียนในเขตพื้นที่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1,016,000.00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254,000.00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762,000.00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1,016,000.00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254,000.00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762,000.00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แผนงานสาธารณสุข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3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รายจ่ายเกี่ยวเนื่องกับการปฏิบัติราชการฯ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</w:t>
            </w:r>
            <w:proofErr w:type="spellStart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การร</w:t>
            </w:r>
            <w:proofErr w:type="spellEnd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ควบคุมและป้องกันโรคติดต่อ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ไข้หวัดนกฯลฯ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โครงการรณรงค์การทิ้งขยะลงถัง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โครงการรณรงค์ฉีดวัคซีนป้องกันโรคพิษสุนัขบ้าฯ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โครงการโรงเรียนพ่อ แม่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โครงการส่งเสริมสุขภาพนักเรียน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95,000.00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95,000.00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465"/>
        </w:trPr>
        <w:tc>
          <w:tcPr>
            <w:tcW w:w="10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7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รายการ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หมวดค่าวัสดุ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70,000.00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หมวดเงินอุดหนุน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อุดหนุนส่วนราชการองค์กรเอกชนฯ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อุดหนุนสำหรับบริการด้านสาธารณสุข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37,500.00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37,500.00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37,500.00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37,500.00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2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แผนงานสังคมสงเคราะห์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2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งบรายจ่ายอื่น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หมวดเงินอุดหนุน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อุดหนุนส่วนราชการองค์กรเอกชนฯ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อุดหนุนที่ว่าอำเภอกันตัง(โครงการผู้ป่วยเอดส์)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อุดหนุนเหล่ากาชาดจังหวัดตรัง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8,000.00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8,000.00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13,000.00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13,000.00</w:t>
            </w:r>
          </w:p>
        </w:tc>
      </w:tr>
      <w:tr w:rsidR="00C76BEF" w:rsidRPr="00C76BEF" w:rsidTr="00C76BEF">
        <w:trPr>
          <w:trHeight w:val="52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2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แผนงานเคหะและชุมชน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2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งานเคหะและชุมชน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หมวดเงินเดือน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(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593,520.00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57,687.33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535,832.67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เงินเพิ่มต่างๆของพนักงาน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42,840.00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42,840.00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42,000.00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3,500.00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38,500.00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735,240.00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183,360.00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551,880.00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เงินเพิ่มต่าง ๆ ของพนักงานจ้าง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86,340.00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21,585.00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64,755.00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รวมหมวดเงินเดือน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1,499,940.00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266,132.33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1,233,807.67</w:t>
            </w:r>
          </w:p>
        </w:tc>
      </w:tr>
      <w:tr w:rsidR="00C76BEF" w:rsidRPr="00C76BEF" w:rsidTr="00C76BEF">
        <w:trPr>
          <w:trHeight w:val="465"/>
        </w:trPr>
        <w:tc>
          <w:tcPr>
            <w:tcW w:w="10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8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รายการ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หมวดค่าตอบแทน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ค่าปฏิบัติงานนอกเวลาราชการ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เงินช่วยเหลือค่าศึกษาบุตร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1,870.00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3,130.00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เงินประโยชน์ตอบแทนอื่น(เงินรางวัล)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131,595.00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131,595.00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72,000.00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3,000.00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69,000.00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228,595.00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4,870.00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223,725.00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33,000.00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117,000.00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รายจ่ายเกี่ยวเนื่องกับการปฏิบัติราชการฯ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ค่าเดินทางไปราชการ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3,600.00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96,400.00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รายจ่ายค่าบำรุงรักษาซ่อมแซมทรัพย์สิน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36,600.00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413,400.00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หมวดค่าวัสดุ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6,600.00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143,400.00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12,207.00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137,793.00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70,000.00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1,252.32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68,747.68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7.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8.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วัสดุอื่นๆ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20,059.32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529,940.68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หมวดสาธารณูปโภค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ค่าไปรษณีย์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1,500.00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1,500.00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รวมหมวดค่าสาธารณูปโภค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1,500.00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1,500.00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435"/>
        </w:trPr>
        <w:tc>
          <w:tcPr>
            <w:tcW w:w="10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lastRenderedPageBreak/>
              <w:t>9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รายการ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มอเตอร์สูบน้ำ (ซัมเมอร์) จำนวน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90,000.00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90,000.00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มอเตอร์สูบน้ำ (ปั๊มหอยโข่ง) จำนวน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7,000.00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7,000.00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2. 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ครุภัณฑ์สำรวจ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เครื่องหาพิกัดด้วยสัญญาณดาวเทียมแบบพกพา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3. 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เครื่องคอมพิวเตอร์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จำนวน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23,000.00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23,000.00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4. 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ค่าบำรุงรักษาซ่อมแซมครุภัณฑ์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รวมหมวดครุภัณฑ์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205,000.00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205,000.00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หมวดค่าที่ดินและสิ่งก่อสร้าง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1.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proofErr w:type="spellStart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คสล.</w:t>
            </w:r>
            <w:proofErr w:type="spellEnd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ซอยหลาทวด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หมู่ที่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488,000.00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488,000.00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2.</w:t>
            </w:r>
            <w:r w:rsidRPr="00C76BEF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76BEF">
              <w:rPr>
                <w:rFonts w:ascii="Angsana New" w:eastAsia="Times New Roman" w:hAnsi="Angsana New" w:cs="Angsana New"/>
                <w:sz w:val="28"/>
                <w:cs/>
              </w:rPr>
              <w:t>คสล.</w:t>
            </w:r>
            <w:proofErr w:type="spellEnd"/>
            <w:r w:rsidRPr="00C76BEF">
              <w:rPr>
                <w:rFonts w:ascii="Angsana New" w:eastAsia="Times New Roman" w:hAnsi="Angsana New" w:cs="Angsana New"/>
                <w:sz w:val="28"/>
                <w:cs/>
              </w:rPr>
              <w:t xml:space="preserve"> สายนาหินแรด(ต่อจากของเดิม)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C76BEF">
              <w:rPr>
                <w:rFonts w:ascii="Angsana New" w:eastAsia="Times New Roman" w:hAnsi="Angsana New" w:cs="Angsana New"/>
                <w:sz w:val="28"/>
                <w:cs/>
              </w:rPr>
              <w:t xml:space="preserve">หมู่ที่ </w:t>
            </w:r>
            <w:r w:rsidRPr="00C76BEF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3.</w:t>
            </w:r>
            <w:r w:rsidRPr="00C76BEF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โครงการก่อสร้างถนนคสล.สายบ้านนายยิ่ง ทองชู(ตอน </w:t>
            </w:r>
            <w:r w:rsidRPr="00C76BEF">
              <w:rPr>
                <w:rFonts w:ascii="Angsana New" w:eastAsia="Times New Roman" w:hAnsi="Angsana New" w:cs="Angsana New"/>
                <w:sz w:val="28"/>
              </w:rPr>
              <w:t xml:space="preserve">2) </w:t>
            </w:r>
            <w:r w:rsidRPr="00C76BEF">
              <w:rPr>
                <w:rFonts w:ascii="Angsana New" w:eastAsia="Times New Roman" w:hAnsi="Angsana New" w:cs="Angsana New"/>
                <w:sz w:val="28"/>
                <w:cs/>
              </w:rPr>
              <w:t xml:space="preserve">หมู่ที่ </w:t>
            </w:r>
            <w:r w:rsidRPr="00C76BEF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494,000.00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494,000.00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4.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โครงการก่อสร้างถนนคสล.สายห้วยหมาก-ห้วยค้อ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หมู่ที่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5.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โครงการรั้งลวดหนามกั้นแนวเข</w:t>
            </w:r>
            <w:proofErr w:type="spellStart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ตอบต.</w:t>
            </w:r>
            <w:proofErr w:type="spellEnd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วังวน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หมู่ที่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33,000.00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33,000.00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6.</w:t>
            </w:r>
            <w:r w:rsidRPr="00C76BEF">
              <w:rPr>
                <w:rFonts w:ascii="Angsana New" w:eastAsia="Times New Roman" w:hAnsi="Angsana New" w:cs="Angsana New"/>
                <w:sz w:val="28"/>
                <w:cs/>
              </w:rPr>
              <w:t>โครงการก่อสร้างศาลาอเนกประสงค์(กุ</w:t>
            </w:r>
            <w:proofErr w:type="spellStart"/>
            <w:r w:rsidRPr="00C76BEF">
              <w:rPr>
                <w:rFonts w:ascii="Angsana New" w:eastAsia="Times New Roman" w:hAnsi="Angsana New" w:cs="Angsana New"/>
                <w:sz w:val="28"/>
                <w:cs/>
              </w:rPr>
              <w:t>โบว์</w:t>
            </w:r>
            <w:proofErr w:type="spellEnd"/>
            <w:r w:rsidRPr="00C76BEF">
              <w:rPr>
                <w:rFonts w:ascii="Angsana New" w:eastAsia="Times New Roman" w:hAnsi="Angsana New" w:cs="Angsana New"/>
                <w:sz w:val="28"/>
                <w:cs/>
              </w:rPr>
              <w:t xml:space="preserve">บ้านแหลม) หมู่ที่ </w:t>
            </w:r>
            <w:r w:rsidRPr="00C76BEF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64,000.00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64,000.00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7.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โครงการปรับภูมิทัศน์สนามกีฬา หมู่ที่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รวมหมวดค่าที่ดินและสิ่งก่อสร้าง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2,579,000.00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2,579,000.00</w:t>
            </w:r>
          </w:p>
        </w:tc>
      </w:tr>
      <w:tr w:rsidR="00C76BEF" w:rsidRPr="00C76BEF" w:rsidTr="00C76BEF">
        <w:trPr>
          <w:trHeight w:val="2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แผนงานการเกษตร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10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งานส่งเสริมการเกษตร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หมวดวัสดุ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รวมหมวดวัสดุ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5,000.00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งานอนุรักษ์แหล่งน้ำและป่าไม้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รายจ่ายเกี่ยวเนื่องกับการปฏิบัติราชการฯ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โครงการส่งเสริมสนับสนุนอบรมให้ความรู้กลุ่มอนุรักษ์ฯ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465"/>
        </w:trPr>
        <w:tc>
          <w:tcPr>
            <w:tcW w:w="10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10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C76BEF" w:rsidRPr="00C76BEF" w:rsidTr="00C76BEF">
        <w:trPr>
          <w:trHeight w:val="52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2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รายจ่ายเกี่ยวเนื่องกับการปฏิบัติราชการฯ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</w:t>
            </w:r>
            <w:proofErr w:type="spellStart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สัญจร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โครงการลาดตระเวนสอดส่องป้องกันยาเสพติดตำบลวังวน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โครงการเวทีประชาคมหมู่บ้านฯ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โครงการส่งเสริมสนับสนุนเทศกาลอนุรักษ์หอยนางรม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โครงการส่งเสริมฝึกอบรมอาชีพเสริมรายได้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โครงการส่งเสริมสนับสนุนเศรษฐกิจพอเพียง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โครงการส่งเสริมอบรมให้ความรู้ด้านเกษตรต่างๆ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โครงการส่งเสริมสนับสนุนในการจัดทำแผนชุมชน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โครงการอบรมให้ความรู้และเข้าค่ายทักษะชีวิตฯ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215,000.00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215,000.00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70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แผนงานศาสนาวัฒนธรรมฯ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งานกีฬาและนันทนาการ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sz w:val="40"/>
                <w:szCs w:val="4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sz w:val="40"/>
                <w:szCs w:val="4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sz w:val="40"/>
                <w:szCs w:val="40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ค่าใช้จ่ายในการจัดการแข่งขันกีฬาฯ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12,600.00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337,400.00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12,600.00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337,400.00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หมวดค่าวัสดุ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6BEF" w:rsidRPr="00C76BEF" w:rsidTr="00C76BEF">
        <w:trPr>
          <w:trHeight w:val="465"/>
        </w:trPr>
        <w:tc>
          <w:tcPr>
            <w:tcW w:w="10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11</w:t>
            </w:r>
          </w:p>
        </w:tc>
      </w:tr>
      <w:tr w:rsidR="00C76BEF" w:rsidRPr="00C76BEF" w:rsidTr="00C76BEF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รายการ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C76BEF" w:rsidRPr="00C76BEF" w:rsidTr="00C76BEF">
        <w:trPr>
          <w:trHeight w:val="540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งานศาสนาและวัฒนธรรมท้องถิ่น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1. </w:t>
            </w: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ค่าใช้จ่ายวันเด็กแห่งชาติ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130,000.00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130,000.00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ค่าใช้จ่ายวันสงกรานต์ วันผู้สูงอายุ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-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ค่าใช้จ่ายในพิธีทางศาสนา ประเพณี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วัฒนธรรม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70,000.00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26,960.00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43,040.00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250,000.00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26,960.00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223,040.00</w:t>
            </w:r>
          </w:p>
        </w:tc>
      </w:tr>
      <w:tr w:rsidR="00C76BEF" w:rsidRPr="00C76BEF" w:rsidTr="00C76BEF">
        <w:trPr>
          <w:trHeight w:val="420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80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แผนงบกลาง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52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งานงบกลาง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หมวดงบกลาง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1.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68,000.00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21,596.00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46,404.00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2.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เบี้ยผู้ป่วยเอดส์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7,500.00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22,500.00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3.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403,620.00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403,620.00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4.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รายจ่ายตามข้อผูกพัน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(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สมทบกองทุนหลักประกันสุขภาพฯ)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75,000.00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75,000.00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C76B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เงินสมทบกองทุนบำเหน็จบำนาญฯ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142,600.00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142,600.00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C76BEF" w:rsidRPr="00C76BEF" w:rsidTr="00C76BEF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รวมหมวดงบกลาง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719,220.00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171,696.00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547,524.00</w:t>
            </w:r>
          </w:p>
        </w:tc>
      </w:tr>
      <w:tr w:rsidR="00C76BEF" w:rsidRPr="00C76BEF" w:rsidTr="00C76BEF">
        <w:trPr>
          <w:trHeight w:val="52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รวมรายจ่ายทั้งสิ้น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20,200,000.00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2,721,696.83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F" w:rsidRPr="00C76BEF" w:rsidRDefault="00C76BEF" w:rsidP="00C76BE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6B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17,478,303.17</w:t>
            </w:r>
          </w:p>
        </w:tc>
      </w:tr>
    </w:tbl>
    <w:p w:rsidR="00EA4B94" w:rsidRDefault="00EA4B94"/>
    <w:sectPr w:rsidR="00EA4B94" w:rsidSect="00C76B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76BEF"/>
    <w:rsid w:val="00C76BEF"/>
    <w:rsid w:val="00EA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B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6BEF"/>
    <w:rPr>
      <w:color w:val="800080"/>
      <w:u w:val="single"/>
    </w:rPr>
  </w:style>
  <w:style w:type="paragraph" w:customStyle="1" w:styleId="font5">
    <w:name w:val="font5"/>
    <w:basedOn w:val="a"/>
    <w:rsid w:val="00C76BE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font6">
    <w:name w:val="font6"/>
    <w:basedOn w:val="a"/>
    <w:rsid w:val="00C76BE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font7">
    <w:name w:val="font7"/>
    <w:basedOn w:val="a"/>
    <w:rsid w:val="00C76BE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3">
    <w:name w:val="xl63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5">
    <w:name w:val="xl65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sz w:val="32"/>
      <w:szCs w:val="32"/>
    </w:rPr>
  </w:style>
  <w:style w:type="paragraph" w:customStyle="1" w:styleId="xl66">
    <w:name w:val="xl66"/>
    <w:basedOn w:val="a"/>
    <w:rsid w:val="00C76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7">
    <w:name w:val="xl67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8">
    <w:name w:val="xl68"/>
    <w:basedOn w:val="a"/>
    <w:rsid w:val="00C76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C76BEF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0">
    <w:name w:val="xl70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1">
    <w:name w:val="xl71"/>
    <w:basedOn w:val="a"/>
    <w:rsid w:val="00C76B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2">
    <w:name w:val="xl72"/>
    <w:basedOn w:val="a"/>
    <w:rsid w:val="00C76B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3">
    <w:name w:val="xl73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paragraph" w:customStyle="1" w:styleId="xl74">
    <w:name w:val="xl74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paragraph" w:customStyle="1" w:styleId="xl75">
    <w:name w:val="xl75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40"/>
      <w:szCs w:val="40"/>
    </w:rPr>
  </w:style>
  <w:style w:type="paragraph" w:customStyle="1" w:styleId="xl76">
    <w:name w:val="xl76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  <w:u w:val="single"/>
    </w:rPr>
  </w:style>
  <w:style w:type="paragraph" w:customStyle="1" w:styleId="xl77">
    <w:name w:val="xl77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78">
    <w:name w:val="xl78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79">
    <w:name w:val="xl79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  <w:u w:val="single"/>
    </w:rPr>
  </w:style>
  <w:style w:type="paragraph" w:customStyle="1" w:styleId="xl80">
    <w:name w:val="xl80"/>
    <w:basedOn w:val="a"/>
    <w:rsid w:val="00C76BE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81">
    <w:name w:val="xl81"/>
    <w:basedOn w:val="a"/>
    <w:rsid w:val="00C76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paragraph" w:customStyle="1" w:styleId="xl82">
    <w:name w:val="xl82"/>
    <w:basedOn w:val="a"/>
    <w:rsid w:val="00C76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83">
    <w:name w:val="xl83"/>
    <w:basedOn w:val="a"/>
    <w:rsid w:val="00C76BE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a"/>
    <w:rsid w:val="00C76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  <w:u w:val="single"/>
    </w:rPr>
  </w:style>
  <w:style w:type="paragraph" w:customStyle="1" w:styleId="xl85">
    <w:name w:val="xl85"/>
    <w:basedOn w:val="a"/>
    <w:rsid w:val="00C76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86">
    <w:name w:val="xl86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7">
    <w:name w:val="xl87"/>
    <w:basedOn w:val="a"/>
    <w:rsid w:val="00C76BEF"/>
    <w:pP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8">
    <w:name w:val="xl88"/>
    <w:basedOn w:val="a"/>
    <w:rsid w:val="00C76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sz w:val="32"/>
      <w:szCs w:val="32"/>
    </w:rPr>
  </w:style>
  <w:style w:type="paragraph" w:customStyle="1" w:styleId="xl89">
    <w:name w:val="xl89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90">
    <w:name w:val="xl90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paragraph" w:customStyle="1" w:styleId="xl91">
    <w:name w:val="xl91"/>
    <w:basedOn w:val="a"/>
    <w:rsid w:val="00C76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2">
    <w:name w:val="xl92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  <w:u w:val="single"/>
    </w:rPr>
  </w:style>
  <w:style w:type="paragraph" w:customStyle="1" w:styleId="xl93">
    <w:name w:val="xl93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94">
    <w:name w:val="xl94"/>
    <w:basedOn w:val="a"/>
    <w:rsid w:val="00C76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sz w:val="32"/>
      <w:szCs w:val="32"/>
    </w:rPr>
  </w:style>
  <w:style w:type="paragraph" w:customStyle="1" w:styleId="xl95">
    <w:name w:val="xl95"/>
    <w:basedOn w:val="a"/>
    <w:rsid w:val="00C76BEF"/>
    <w:pP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sz w:val="32"/>
      <w:szCs w:val="32"/>
    </w:rPr>
  </w:style>
  <w:style w:type="paragraph" w:customStyle="1" w:styleId="xl96">
    <w:name w:val="xl96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xl98">
    <w:name w:val="xl98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xl99">
    <w:name w:val="xl99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40"/>
      <w:szCs w:val="40"/>
    </w:rPr>
  </w:style>
  <w:style w:type="paragraph" w:customStyle="1" w:styleId="xl100">
    <w:name w:val="xl100"/>
    <w:basedOn w:val="a"/>
    <w:rsid w:val="00C76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01">
    <w:name w:val="xl101"/>
    <w:basedOn w:val="a"/>
    <w:rsid w:val="00C76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paragraph" w:customStyle="1" w:styleId="xl102">
    <w:name w:val="xl102"/>
    <w:basedOn w:val="a"/>
    <w:rsid w:val="00C76BE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C76B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4">
    <w:name w:val="xl104"/>
    <w:basedOn w:val="a"/>
    <w:rsid w:val="00C76BEF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40"/>
      <w:szCs w:val="40"/>
    </w:rPr>
  </w:style>
  <w:style w:type="paragraph" w:customStyle="1" w:styleId="xl106">
    <w:name w:val="xl106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07">
    <w:name w:val="xl107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8">
    <w:name w:val="xl108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9">
    <w:name w:val="xl109"/>
    <w:basedOn w:val="a"/>
    <w:rsid w:val="00C76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0">
    <w:name w:val="xl110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11">
    <w:name w:val="xl111"/>
    <w:basedOn w:val="a"/>
    <w:rsid w:val="00C76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12">
    <w:name w:val="xl112"/>
    <w:basedOn w:val="a"/>
    <w:rsid w:val="00C76BEF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xl113">
    <w:name w:val="xl113"/>
    <w:basedOn w:val="a"/>
    <w:rsid w:val="00C76B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C76B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2143</Words>
  <Characters>12217</Characters>
  <Application>Microsoft Office Word</Application>
  <DocSecurity>0</DocSecurity>
  <Lines>101</Lines>
  <Paragraphs>28</Paragraphs>
  <ScaleCrop>false</ScaleCrop>
  <Company>computer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2016-07-26T08:02:00Z</dcterms:created>
  <dcterms:modified xsi:type="dcterms:W3CDTF">2016-07-26T08:06:00Z</dcterms:modified>
</cp:coreProperties>
</file>